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C" w:rsidRPr="0045297E" w:rsidRDefault="00E513D8" w:rsidP="00E513D8">
      <w:pPr>
        <w:spacing w:before="120" w:line="360" w:lineRule="auto"/>
        <w:ind w:left="28"/>
        <w:jc w:val="center"/>
        <w:rPr>
          <w:rFonts w:ascii="Arial" w:hAnsi="Arial"/>
          <w:b/>
          <w:sz w:val="24"/>
          <w:szCs w:val="24"/>
        </w:rPr>
      </w:pPr>
      <w:r w:rsidRPr="0045297E">
        <w:rPr>
          <w:rFonts w:ascii="Arial" w:hAnsi="Arial"/>
          <w:b/>
          <w:sz w:val="24"/>
          <w:szCs w:val="24"/>
        </w:rPr>
        <w:t xml:space="preserve">Wniosek </w:t>
      </w:r>
      <w:r w:rsidR="000F6B3D">
        <w:rPr>
          <w:rFonts w:ascii="Arial" w:hAnsi="Arial"/>
          <w:b/>
          <w:sz w:val="24"/>
          <w:szCs w:val="24"/>
        </w:rPr>
        <w:t xml:space="preserve">o </w:t>
      </w:r>
      <w:r w:rsidRPr="0045297E">
        <w:rPr>
          <w:rFonts w:ascii="Arial" w:hAnsi="Arial"/>
          <w:b/>
          <w:sz w:val="24"/>
          <w:szCs w:val="24"/>
        </w:rPr>
        <w:t>wydanie warunków technicznych</w:t>
      </w:r>
      <w:r w:rsidR="00105782">
        <w:rPr>
          <w:rFonts w:ascii="Arial" w:hAnsi="Arial"/>
          <w:b/>
          <w:sz w:val="24"/>
          <w:szCs w:val="24"/>
        </w:rPr>
        <w:t xml:space="preserve"> </w:t>
      </w:r>
      <w:r w:rsidR="000F6B3D">
        <w:rPr>
          <w:rFonts w:ascii="Arial" w:hAnsi="Arial"/>
          <w:b/>
          <w:sz w:val="24"/>
          <w:szCs w:val="24"/>
        </w:rPr>
        <w:t>likwidacji przyłącza wodociągowego/kanalizacyjnego</w:t>
      </w:r>
    </w:p>
    <w:p w:rsidR="00C93FEC" w:rsidRDefault="00C93FEC" w:rsidP="00C93FEC">
      <w:pPr>
        <w:tabs>
          <w:tab w:val="left" w:pos="5954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/>
        </w:rPr>
        <w:t>Wnioskodawca</w:t>
      </w:r>
      <w:r>
        <w:rPr>
          <w:rFonts w:ascii="Arial" w:hAnsi="Arial"/>
        </w:rPr>
        <w:t>:</w:t>
      </w:r>
      <w:r>
        <w:rPr>
          <w:rFonts w:ascii="Arial" w:hAnsi="Arial"/>
          <w:sz w:val="24"/>
        </w:rPr>
        <w:tab/>
      </w:r>
      <w:r w:rsidRPr="00F01A14">
        <w:rPr>
          <w:rFonts w:ascii="Arial" w:hAnsi="Arial"/>
        </w:rPr>
        <w:t>Siedlec, dnia ..............................</w:t>
      </w:r>
    </w:p>
    <w:p w:rsidR="00C93FEC" w:rsidRDefault="00C93FEC" w:rsidP="00C93FEC">
      <w:pPr>
        <w:pStyle w:val="Nagwek1"/>
        <w:tabs>
          <w:tab w:val="right" w:leader="dot" w:pos="5103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 xml:space="preserve">Nazwisko: </w:t>
      </w:r>
      <w:r>
        <w:rPr>
          <w:rFonts w:cs="Arial"/>
          <w:sz w:val="20"/>
        </w:rPr>
        <w:tab/>
      </w:r>
      <w:r w:rsidR="00F01A14">
        <w:rPr>
          <w:rFonts w:cs="Arial"/>
          <w:sz w:val="20"/>
        </w:rPr>
        <w:t>…………………</w:t>
      </w:r>
    </w:p>
    <w:p w:rsidR="00C93FEC" w:rsidRPr="00F01A14" w:rsidRDefault="00C93FEC" w:rsidP="00C93FEC">
      <w:pPr>
        <w:tabs>
          <w:tab w:val="right" w:leader="dot" w:pos="5103"/>
        </w:tabs>
        <w:spacing w:before="120"/>
        <w:rPr>
          <w:rFonts w:ascii="Arial" w:hAnsi="Arial" w:cs="Arial"/>
          <w:sz w:val="20"/>
          <w:szCs w:val="20"/>
        </w:rPr>
      </w:pPr>
      <w:r w:rsidRPr="00F01A14">
        <w:rPr>
          <w:rFonts w:ascii="Arial" w:hAnsi="Arial" w:cs="Arial"/>
          <w:sz w:val="20"/>
          <w:szCs w:val="20"/>
        </w:rPr>
        <w:t xml:space="preserve">Imię: </w:t>
      </w:r>
      <w:r w:rsidRPr="00F01A14">
        <w:rPr>
          <w:rFonts w:ascii="Arial" w:hAnsi="Arial" w:cs="Arial"/>
          <w:sz w:val="20"/>
          <w:szCs w:val="20"/>
        </w:rPr>
        <w:tab/>
      </w:r>
    </w:p>
    <w:p w:rsidR="00C93FEC" w:rsidRPr="00F01A14" w:rsidRDefault="00C93FEC" w:rsidP="0045297E">
      <w:pPr>
        <w:tabs>
          <w:tab w:val="right" w:leader="dot" w:pos="5103"/>
          <w:tab w:val="right" w:pos="9213"/>
        </w:tabs>
        <w:spacing w:before="120"/>
        <w:rPr>
          <w:rFonts w:ascii="Arial" w:hAnsi="Arial" w:cs="Arial"/>
          <w:sz w:val="20"/>
          <w:szCs w:val="20"/>
        </w:rPr>
      </w:pPr>
      <w:r w:rsidRPr="00F01A14">
        <w:rPr>
          <w:rFonts w:ascii="Arial" w:hAnsi="Arial" w:cs="Arial"/>
          <w:sz w:val="20"/>
          <w:szCs w:val="20"/>
        </w:rPr>
        <w:t xml:space="preserve">Adres: </w:t>
      </w:r>
      <w:r w:rsidRPr="00F01A14">
        <w:rPr>
          <w:rFonts w:ascii="Arial" w:hAnsi="Arial" w:cs="Arial"/>
          <w:sz w:val="20"/>
          <w:szCs w:val="20"/>
        </w:rPr>
        <w:tab/>
      </w:r>
      <w:r w:rsidR="0045297E" w:rsidRPr="00F01A14">
        <w:rPr>
          <w:rFonts w:ascii="Arial" w:hAnsi="Arial" w:cs="Arial"/>
          <w:sz w:val="20"/>
          <w:szCs w:val="20"/>
        </w:rPr>
        <w:tab/>
      </w:r>
    </w:p>
    <w:p w:rsidR="00C93FEC" w:rsidRDefault="00C93FEC" w:rsidP="00C93FEC">
      <w:pPr>
        <w:pStyle w:val="Nagwek1"/>
        <w:overflowPunct w:val="0"/>
        <w:autoSpaceDE w:val="0"/>
        <w:autoSpaceDN w:val="0"/>
        <w:adjustRightInd w:val="0"/>
        <w:spacing w:before="240"/>
        <w:textAlignment w:val="baseline"/>
        <w:rPr>
          <w:sz w:val="20"/>
        </w:rPr>
      </w:pPr>
      <w:r>
        <w:rPr>
          <w:b/>
          <w:sz w:val="20"/>
        </w:rPr>
        <w:t xml:space="preserve">Dotyczy działki Nr </w:t>
      </w:r>
      <w:r w:rsidR="0045297E">
        <w:rPr>
          <w:sz w:val="20"/>
        </w:rPr>
        <w:t xml:space="preserve">…………………………….. </w:t>
      </w:r>
      <w:r w:rsidR="0045297E">
        <w:rPr>
          <w:b/>
          <w:sz w:val="20"/>
        </w:rPr>
        <w:t xml:space="preserve"> </w:t>
      </w:r>
      <w:r>
        <w:rPr>
          <w:b/>
          <w:sz w:val="20"/>
        </w:rPr>
        <w:t xml:space="preserve">w miejscowości </w:t>
      </w:r>
      <w:r>
        <w:rPr>
          <w:sz w:val="20"/>
        </w:rPr>
        <w:t>.................................</w:t>
      </w:r>
    </w:p>
    <w:p w:rsidR="00AE6AEF" w:rsidRPr="00AE6AEF" w:rsidRDefault="00AE6AEF" w:rsidP="00AE6AEF">
      <w:pPr>
        <w:rPr>
          <w:lang w:eastAsia="pl-PL"/>
        </w:rPr>
      </w:pPr>
    </w:p>
    <w:p w:rsidR="00AE6AEF" w:rsidRPr="00105782" w:rsidRDefault="00105782" w:rsidP="00AE6AEF">
      <w:pPr>
        <w:pStyle w:val="Nagwek1"/>
        <w:tabs>
          <w:tab w:val="left" w:pos="2127"/>
          <w:tab w:val="left" w:pos="4111"/>
        </w:tabs>
        <w:spacing w:before="120"/>
        <w:rPr>
          <w:sz w:val="20"/>
        </w:rPr>
      </w:pPr>
      <w:r w:rsidRPr="00105782">
        <w:rPr>
          <w:sz w:val="20"/>
        </w:rPr>
        <w:t>Tytuł własności:………………………………………………………………</w:t>
      </w:r>
      <w:r w:rsidR="006D0B72">
        <w:rPr>
          <w:sz w:val="20"/>
        </w:rPr>
        <w:t>……………..</w:t>
      </w:r>
      <w:r w:rsidRPr="00105782">
        <w:rPr>
          <w:sz w:val="20"/>
        </w:rPr>
        <w:t>…</w:t>
      </w:r>
      <w:r w:rsidR="00AE6AEF" w:rsidRPr="00105782">
        <w:rPr>
          <w:sz w:val="20"/>
        </w:rPr>
        <w:t xml:space="preserve"> </w:t>
      </w:r>
    </w:p>
    <w:p w:rsidR="00C6049A" w:rsidRDefault="00C6049A" w:rsidP="006D0B72">
      <w:pPr>
        <w:jc w:val="center"/>
        <w:rPr>
          <w:rFonts w:ascii="Arial" w:hAnsi="Arial"/>
          <w:sz w:val="20"/>
          <w:szCs w:val="20"/>
        </w:rPr>
      </w:pPr>
    </w:p>
    <w:p w:rsidR="00C6049A" w:rsidRDefault="00C6049A" w:rsidP="006D0B7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Złożenie wniosku o trwałą likwidację przyłącza wodociągowego/kanalizacyjnego związane jest z:</w:t>
      </w:r>
    </w:p>
    <w:p w:rsidR="00C6049A" w:rsidRPr="00C6049A" w:rsidRDefault="00C6049A" w:rsidP="00C6049A">
      <w:pPr>
        <w:pStyle w:val="Akapitzlist"/>
        <w:numPr>
          <w:ilvl w:val="0"/>
          <w:numId w:val="21"/>
        </w:numPr>
        <w:rPr>
          <w:rFonts w:ascii="Arial" w:hAnsi="Arial"/>
          <w:sz w:val="20"/>
          <w:szCs w:val="20"/>
        </w:rPr>
      </w:pPr>
      <w:r w:rsidRPr="00C6049A">
        <w:rPr>
          <w:rFonts w:ascii="Arial" w:hAnsi="Arial"/>
          <w:sz w:val="20"/>
          <w:szCs w:val="20"/>
        </w:rPr>
        <w:t>Rozbiórką budynku</w:t>
      </w:r>
    </w:p>
    <w:p w:rsidR="00C6049A" w:rsidRPr="00C6049A" w:rsidRDefault="00C6049A" w:rsidP="00C6049A">
      <w:pPr>
        <w:pStyle w:val="Akapitzlist"/>
        <w:numPr>
          <w:ilvl w:val="0"/>
          <w:numId w:val="21"/>
        </w:numPr>
        <w:rPr>
          <w:rFonts w:ascii="Arial" w:hAnsi="Arial"/>
          <w:sz w:val="20"/>
          <w:szCs w:val="20"/>
        </w:rPr>
      </w:pPr>
      <w:r w:rsidRPr="00C6049A">
        <w:rPr>
          <w:rFonts w:ascii="Arial" w:hAnsi="Arial"/>
          <w:sz w:val="20"/>
          <w:szCs w:val="20"/>
        </w:rPr>
        <w:t>Przebudową przyłącza wodociągowego/kanalizacyjnego</w:t>
      </w:r>
    </w:p>
    <w:p w:rsidR="00C6049A" w:rsidRDefault="00C6049A" w:rsidP="00C6049A">
      <w:pPr>
        <w:pStyle w:val="Akapitzlist"/>
        <w:numPr>
          <w:ilvl w:val="0"/>
          <w:numId w:val="21"/>
        </w:numPr>
        <w:rPr>
          <w:rFonts w:ascii="Arial" w:hAnsi="Arial"/>
          <w:sz w:val="20"/>
          <w:szCs w:val="20"/>
        </w:rPr>
      </w:pPr>
      <w:r w:rsidRPr="00C6049A">
        <w:rPr>
          <w:rFonts w:ascii="Arial" w:hAnsi="Arial"/>
          <w:sz w:val="20"/>
          <w:szCs w:val="20"/>
        </w:rPr>
        <w:t>Inne………………………………………………………………………………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…………………….</w:t>
      </w:r>
    </w:p>
    <w:p w:rsidR="00C6049A" w:rsidRDefault="00C6049A" w:rsidP="00C6049A">
      <w:pPr>
        <w:rPr>
          <w:rFonts w:ascii="Arial" w:hAnsi="Arial"/>
          <w:sz w:val="20"/>
          <w:szCs w:val="20"/>
        </w:rPr>
      </w:pPr>
    </w:p>
    <w:p w:rsidR="00C6049A" w:rsidRDefault="00C6049A" w:rsidP="00C604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Dodatkowe informacje:……………………………………………………………………………………….</w:t>
      </w:r>
    </w:p>
    <w:p w:rsidR="00C6049A" w:rsidRPr="00C6049A" w:rsidRDefault="00C6049A" w:rsidP="00C6049A">
      <w:pPr>
        <w:rPr>
          <w:rFonts w:ascii="Arial" w:hAnsi="Arial"/>
          <w:sz w:val="20"/>
          <w:szCs w:val="20"/>
        </w:rPr>
      </w:pPr>
    </w:p>
    <w:p w:rsidR="006D0B72" w:rsidRPr="006D0B72" w:rsidRDefault="006D0B72" w:rsidP="006D0B72">
      <w:pPr>
        <w:jc w:val="center"/>
        <w:rPr>
          <w:rFonts w:ascii="Arial" w:hAnsi="Arial"/>
          <w:sz w:val="20"/>
          <w:szCs w:val="20"/>
        </w:rPr>
      </w:pPr>
      <w:r w:rsidRPr="006D0B72">
        <w:rPr>
          <w:rFonts w:ascii="Arial" w:hAnsi="Arial"/>
          <w:sz w:val="20"/>
          <w:szCs w:val="20"/>
        </w:rPr>
        <w:t>Oświadczenie</w:t>
      </w:r>
    </w:p>
    <w:p w:rsidR="006D0B72" w:rsidRPr="006D0B72" w:rsidRDefault="006D0B72" w:rsidP="006D0B72">
      <w:pPr>
        <w:spacing w:before="240"/>
        <w:jc w:val="both"/>
        <w:rPr>
          <w:b/>
          <w:sz w:val="20"/>
          <w:szCs w:val="20"/>
        </w:rPr>
      </w:pPr>
      <w:r w:rsidRPr="006D0B72">
        <w:rPr>
          <w:bCs/>
          <w:sz w:val="20"/>
          <w:szCs w:val="20"/>
        </w:rPr>
        <w:t>Świadomy(a) odpowiedzialności karnej za złożenie fałszywego oświadczenia, wynikającej z art. 233 ustawy z dnia 6 czerwca 1997 r. Kodeks karny (Dz. U. Nr 88, poz. 553, z późn. zm.), oświadczam, że według stanu na dzień sporządzenia wniosku dane i informacje w nim zawarte są prawdziwe i aktualne.</w:t>
      </w:r>
    </w:p>
    <w:p w:rsidR="006D0B72" w:rsidRDefault="006D0B72" w:rsidP="006D0B72">
      <w:pPr>
        <w:pStyle w:val="Bezodstpw"/>
        <w:spacing w:line="360" w:lineRule="auto"/>
        <w:jc w:val="both"/>
        <w:rPr>
          <w:rFonts w:ascii="Times New Roman" w:hAnsi="Times New Roman" w:cs="Tahoma"/>
          <w:sz w:val="19"/>
          <w:szCs w:val="19"/>
          <w:lang w:val="pl-PL"/>
        </w:rPr>
      </w:pPr>
    </w:p>
    <w:p w:rsidR="006D0B72" w:rsidRDefault="006D0B72" w:rsidP="006D0B72">
      <w:pPr>
        <w:jc w:val="right"/>
        <w:rPr>
          <w:rFonts w:ascii="Arial" w:hAnsi="Arial"/>
        </w:rPr>
      </w:pPr>
      <w:r>
        <w:rPr>
          <w:rFonts w:ascii="Arial" w:hAnsi="Arial"/>
        </w:rPr>
        <w:t>………………................................................</w:t>
      </w:r>
    </w:p>
    <w:p w:rsidR="006D0B72" w:rsidRPr="003A18C1" w:rsidRDefault="006D0B72" w:rsidP="006D0B72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3A18C1">
        <w:rPr>
          <w:rFonts w:ascii="Arial" w:hAnsi="Arial"/>
          <w:sz w:val="16"/>
          <w:szCs w:val="16"/>
        </w:rPr>
        <w:t>Podpis osoby składającej ośw</w:t>
      </w:r>
      <w:r>
        <w:rPr>
          <w:rFonts w:ascii="Arial" w:hAnsi="Arial"/>
          <w:sz w:val="16"/>
          <w:szCs w:val="16"/>
        </w:rPr>
        <w:t>i</w:t>
      </w:r>
      <w:r w:rsidRPr="003A18C1">
        <w:rPr>
          <w:rFonts w:ascii="Arial" w:hAnsi="Arial"/>
          <w:sz w:val="16"/>
          <w:szCs w:val="16"/>
        </w:rPr>
        <w:t>adczenie</w:t>
      </w:r>
    </w:p>
    <w:p w:rsidR="006D0B72" w:rsidRDefault="006D0B72" w:rsidP="006D0B72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ind w:left="142"/>
        <w:jc w:val="right"/>
        <w:textAlignment w:val="baseline"/>
        <w:rPr>
          <w:b/>
          <w:sz w:val="20"/>
        </w:rPr>
      </w:pPr>
    </w:p>
    <w:p w:rsidR="00F01A14" w:rsidRDefault="00F01A14" w:rsidP="006D0B72">
      <w:pPr>
        <w:pStyle w:val="Nagwek1"/>
        <w:tabs>
          <w:tab w:val="left" w:pos="1065"/>
        </w:tabs>
        <w:overflowPunct w:val="0"/>
        <w:autoSpaceDE w:val="0"/>
        <w:autoSpaceDN w:val="0"/>
        <w:adjustRightInd w:val="0"/>
        <w:spacing w:before="60"/>
        <w:ind w:left="142"/>
        <w:jc w:val="right"/>
        <w:textAlignment w:val="baseline"/>
        <w:rPr>
          <w:sz w:val="18"/>
        </w:rPr>
      </w:pPr>
    </w:p>
    <w:p w:rsidR="006D0B72" w:rsidRPr="006D0B72" w:rsidRDefault="006D0B72" w:rsidP="006D0B72">
      <w:pPr>
        <w:rPr>
          <w:lang w:eastAsia="pl-PL"/>
        </w:rPr>
      </w:pPr>
    </w:p>
    <w:p w:rsidR="006D0B72" w:rsidRPr="00D607C1" w:rsidRDefault="006D0B72" w:rsidP="006D0B72">
      <w:pPr>
        <w:tabs>
          <w:tab w:val="center" w:pos="7088"/>
        </w:tabs>
        <w:ind w:right="-2"/>
        <w:rPr>
          <w:rFonts w:ascii="Arial" w:hAnsi="Arial"/>
        </w:rPr>
      </w:pPr>
      <w:r w:rsidRPr="00C5541C">
        <w:t xml:space="preserve">Wyrażam zgodę na </w:t>
      </w:r>
      <w:r w:rsidR="00C6049A">
        <w:t>wejście w teren działki Nr………………………..w miejscowości…………………………………..</w:t>
      </w:r>
    </w:p>
    <w:p w:rsidR="006D0B72" w:rsidRDefault="006D0B72" w:rsidP="006D0B72">
      <w:pPr>
        <w:rPr>
          <w:lang w:eastAsia="pl-PL"/>
        </w:rPr>
      </w:pPr>
    </w:p>
    <w:p w:rsidR="006D0B72" w:rsidRPr="006D0B72" w:rsidRDefault="006D0B72" w:rsidP="006D0B72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…………………………………………………………..</w:t>
      </w:r>
    </w:p>
    <w:p w:rsidR="00C93FEC" w:rsidRPr="00F01A14" w:rsidRDefault="006D0B72" w:rsidP="00F01A14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="00C93FEC" w:rsidRPr="00F01A14">
        <w:rPr>
          <w:rFonts w:ascii="Arial" w:hAnsi="Arial"/>
          <w:sz w:val="16"/>
          <w:szCs w:val="16"/>
        </w:rPr>
        <w:t>(podpis wnioskodawcy)</w:t>
      </w:r>
    </w:p>
    <w:p w:rsidR="00517147" w:rsidRDefault="00517147" w:rsidP="0051714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17147" w:rsidRDefault="00517147" w:rsidP="0051714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2572A" w:rsidRDefault="00E2572A" w:rsidP="0051714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2572A" w:rsidRDefault="00E2572A" w:rsidP="0051714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p w:rsidR="00517147" w:rsidRDefault="00517147" w:rsidP="0051714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17147" w:rsidRDefault="00517147" w:rsidP="0051714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17147" w:rsidRPr="00B32CFC" w:rsidRDefault="00517147" w:rsidP="0051714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32CFC">
        <w:rPr>
          <w:rFonts w:ascii="Times New Roman" w:hAnsi="Times New Roman" w:cs="Times New Roman"/>
          <w:b/>
          <w:i/>
          <w:sz w:val="16"/>
          <w:szCs w:val="16"/>
        </w:rPr>
        <w:lastRenderedPageBreak/>
        <w:t>Informacja o przetwarzaniu danych osobowych</w:t>
      </w:r>
    </w:p>
    <w:p w:rsidR="00517147" w:rsidRPr="00B32CFC" w:rsidRDefault="00517147" w:rsidP="0051714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17147" w:rsidRPr="00B32CFC" w:rsidRDefault="00517147" w:rsidP="0051714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hAnsi="Times New Roman" w:cs="Times New Roman"/>
          <w:sz w:val="16"/>
          <w:szCs w:val="16"/>
        </w:rPr>
        <w:t>Gminny Zakład Wodociągów i Kanalizacji Sp. z o.o. (GZWiK Sp. z o.o.) z siedzibą w Siedlcu 250, 32-744 Łapczyca informuje, że jest administratorem danych osobowych przekazanych w związku z niniejszym wnioskiem (dane kontaktowe inspektora ochrony danych</w:t>
      </w: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: </w:t>
      </w:r>
      <w:hyperlink r:id="rId9" w:history="1">
        <w:r w:rsidRPr="00B32CFC">
          <w:rPr>
            <w:rStyle w:val="Hipercze"/>
            <w:rFonts w:ascii="Times New Roman" w:eastAsia="Times New Roman" w:hAnsi="Times New Roman" w:cs="Times New Roman"/>
            <w:spacing w:val="8"/>
            <w:sz w:val="16"/>
            <w:szCs w:val="16"/>
            <w:lang w:eastAsia="pl-PL"/>
          </w:rPr>
          <w:t>iod@gzwik-bochnia.pl</w:t>
        </w:r>
      </w:hyperlink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>).</w:t>
      </w:r>
    </w:p>
    <w:p w:rsidR="00517147" w:rsidRPr="00B32CFC" w:rsidRDefault="00517147" w:rsidP="0051714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517147" w:rsidRPr="00B32CFC" w:rsidRDefault="00517147" w:rsidP="0051714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Dane osobowe będą przetwarzane przez Gminny Zakład Wodociągów i Kanalizacji Sp. z o.o. w zakresie i celu niezbędnym do realizacji przedmiotu wniosku, w tym obowiązków prawnych ciążących na GZWiK Sp. z o.o., wykonania przez GZWiK Sp. z o.o. zadania realizowanego w interesie publicznym, zawarcia i wykonania umowy, a także podjęcia przez GZWiK Sp. z o.o. działań przed zawarciem umowy lub w celu dochodzenia lub obrony przed roszczeniami. Podanie danych osobowych jest dobrowolne, lecz jest jednocześnie niezbędne do podjęcia przez GZWiK Sp. z o.o. działań związanych z przedmiotowym wnioskiem. </w:t>
      </w:r>
    </w:p>
    <w:p w:rsidR="00517147" w:rsidRPr="00B32CFC" w:rsidRDefault="00517147" w:rsidP="0051714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517147" w:rsidRPr="00B32CFC" w:rsidRDefault="00517147" w:rsidP="0051714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Przysługuje Pani/Panu prawo żądania dostępu do danych osobowych i ich sprostowania, uzupełnienia, usunięcia lub ograniczenia przetwarzania oraz przenoszenia danych, wniesienia sprzeciwu wobec przetwarzania danych osobowych – poprzez przesłanie swojego żądania na adres: </w:t>
      </w:r>
      <w:hyperlink r:id="rId10" w:history="1">
        <w:r w:rsidRPr="00B32CFC">
          <w:rPr>
            <w:rStyle w:val="Hipercze"/>
            <w:rFonts w:ascii="Times New Roman" w:eastAsia="Times New Roman" w:hAnsi="Times New Roman" w:cs="Times New Roman"/>
            <w:spacing w:val="8"/>
            <w:sz w:val="16"/>
            <w:szCs w:val="16"/>
            <w:lang w:eastAsia="pl-PL"/>
          </w:rPr>
          <w:t>iod@gzwik-bochnia.pl</w:t>
        </w:r>
      </w:hyperlink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>), a także prawo do wniesienia skargi do organu nadzorczego w związku z naruszeniem przepisów o ochronie danych osobowych. Dane osobowe będą przetwarzane przez okres niezbędny dla wykonania czynności związanych z przedmiotem wniosku oraz okres wykonania umowy, a także przez okres konieczny w celu dochodzenia lub obrony przed roszczeniami, chyba że przepisy prawa przewidują dłuższy okres ich przechowywania. W zakresie określonym prawem, dane mogą być przekazywane podmiotom prowadzącym działalność pocztową lub kurierską w celu dostarczenia korespondencji, podmiotom zapewniającym obsługę informatyczną działalności GZWiK Sp. z o.o. oraz archiwom, podmiotom prowadzącym działalność płatniczą (banki instytucje płatnicze), podmiotom świadczącym na rzecz GZWiK Sp. z o.o. usługi doradcze, organom samorządu terytorialnego, organom właściwym w sprawach gospodarowania odpadami, właściwym organom regulacyjnym w  rozumieniu Ustawy o zbiorowym zaopatrzeniu w wodę i zbiorowym odprowadzaniu ścieków.</w:t>
      </w:r>
    </w:p>
    <w:p w:rsidR="00517147" w:rsidRPr="00B32CFC" w:rsidRDefault="00517147" w:rsidP="0051714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517147" w:rsidRPr="00B32CFC" w:rsidRDefault="00517147" w:rsidP="00517147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Więcej informacji na temat przetwarzania danych osobowych dostępnych jest na stronie internetowej GZWiK Sp. z o.o. pod adresem </w:t>
      </w:r>
      <w:r w:rsidRPr="00B32CF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www.gzwik-bochnia.pl.</w:t>
      </w:r>
    </w:p>
    <w:p w:rsidR="00097510" w:rsidRDefault="00097510" w:rsidP="00C93FEC">
      <w:pPr>
        <w:jc w:val="center"/>
        <w:rPr>
          <w:rFonts w:ascii="Arial-BoldMT" w:hAnsi="Arial-BoldMT" w:cs="Arial-BoldMT"/>
          <w:b/>
          <w:bCs/>
        </w:rPr>
      </w:pPr>
    </w:p>
    <w:p w:rsidR="00517147" w:rsidRDefault="00517147" w:rsidP="00C93FEC">
      <w:pPr>
        <w:jc w:val="center"/>
        <w:rPr>
          <w:rFonts w:ascii="Arial-BoldMT" w:hAnsi="Arial-BoldMT" w:cs="Arial-BoldMT"/>
          <w:b/>
          <w:bCs/>
        </w:rPr>
      </w:pPr>
    </w:p>
    <w:p w:rsidR="00517147" w:rsidRPr="00517147" w:rsidRDefault="00517147" w:rsidP="00C93FEC">
      <w:pPr>
        <w:jc w:val="center"/>
        <w:rPr>
          <w:rFonts w:ascii="Arial-BoldMT" w:hAnsi="Arial-BoldMT" w:cs="Arial-BoldMT"/>
          <w:bCs/>
        </w:rPr>
      </w:pPr>
      <w:r w:rsidRPr="00517147">
        <w:rPr>
          <w:rFonts w:ascii="Arial-BoldMT" w:hAnsi="Arial-BoldMT" w:cs="Arial-BoldMT"/>
          <w:bCs/>
        </w:rPr>
        <w:t xml:space="preserve">                                                                     ……………………………</w:t>
      </w:r>
    </w:p>
    <w:p w:rsidR="00517147" w:rsidRPr="00517147" w:rsidRDefault="00517147" w:rsidP="00C93FEC">
      <w:pPr>
        <w:jc w:val="center"/>
        <w:rPr>
          <w:rFonts w:ascii="Arial-BoldMT" w:hAnsi="Arial-BoldMT" w:cs="Arial-BoldMT"/>
          <w:bCs/>
        </w:rPr>
      </w:pPr>
      <w:r w:rsidRPr="00517147">
        <w:rPr>
          <w:rFonts w:ascii="Arial-BoldMT" w:hAnsi="Arial-BoldMT" w:cs="Arial-BoldMT"/>
          <w:bCs/>
        </w:rPr>
        <w:t xml:space="preserve">                                                                      Podpis Wnioskodawcy</w:t>
      </w:r>
    </w:p>
    <w:sectPr w:rsidR="00517147" w:rsidRPr="00517147" w:rsidSect="00D112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55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ABC" w:rsidRDefault="00283ABC" w:rsidP="00087954">
      <w:pPr>
        <w:spacing w:after="0" w:line="240" w:lineRule="auto"/>
      </w:pPr>
      <w:r>
        <w:separator/>
      </w:r>
    </w:p>
  </w:endnote>
  <w:endnote w:type="continuationSeparator" w:id="0">
    <w:p w:rsidR="00283ABC" w:rsidRDefault="00283ABC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7C" w:rsidRDefault="007C1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16" w:type="dxa"/>
      <w:tblInd w:w="-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3439"/>
      <w:gridCol w:w="5950"/>
      <w:gridCol w:w="881"/>
    </w:tblGrid>
    <w:tr w:rsidR="00E25EF3" w:rsidRPr="00592EB5" w:rsidTr="00D11296">
      <w:trPr>
        <w:gridBefore w:val="1"/>
        <w:wBefore w:w="846" w:type="dxa"/>
        <w:trHeight w:val="645"/>
      </w:trPr>
      <w:tc>
        <w:tcPr>
          <w:tcW w:w="10270" w:type="dxa"/>
          <w:gridSpan w:val="3"/>
        </w:tcPr>
        <w:p w:rsidR="00957676" w:rsidRPr="00957676" w:rsidRDefault="00957676"/>
        <w:p w:rsidR="00E25EF3" w:rsidRPr="00592EB5" w:rsidRDefault="00E25EF3" w:rsidP="0017200B">
          <w:pPr>
            <w:pStyle w:val="Nagwek"/>
            <w:rPr>
              <w:color w:val="0033CC"/>
            </w:rPr>
          </w:pPr>
        </w:p>
      </w:tc>
    </w:tr>
    <w:tr w:rsidR="00D11296" w:rsidRPr="008119BF" w:rsidTr="00D112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</w:tblPrEx>
      <w:trPr>
        <w:gridAfter w:val="1"/>
        <w:wAfter w:w="881" w:type="dxa"/>
        <w:trHeight w:val="431"/>
      </w:trPr>
      <w:tc>
        <w:tcPr>
          <w:tcW w:w="4285" w:type="dxa"/>
          <w:gridSpan w:val="2"/>
          <w:shd w:val="clear" w:color="auto" w:fill="003399"/>
        </w:tcPr>
        <w:p w:rsidR="00D11296" w:rsidRPr="00305423" w:rsidRDefault="00D11296" w:rsidP="00DA353D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tel. 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</w:t>
          </w: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14 61 222 70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   14 614 61 90</w:t>
          </w:r>
        </w:p>
        <w:p w:rsidR="00D11296" w:rsidRPr="00305423" w:rsidRDefault="002B081B" w:rsidP="007C167C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hyperlink r:id="rId1" w:history="1">
            <w:r w:rsidR="007C167C" w:rsidRPr="007C167C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  <w:t>biuro@gzwik-bochnia.pl</w:t>
            </w:r>
          </w:hyperlink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, </w:t>
          </w:r>
          <w:r w:rsidR="00283ABC">
            <w:fldChar w:fldCharType="begin"/>
          </w:r>
          <w:r w:rsidR="00283ABC" w:rsidRPr="00E2572A">
            <w:rPr>
              <w:lang w:val="en-US"/>
            </w:rPr>
            <w:instrText xml:space="preserve"> HYPERLINK "http://www.gzwik-bochnia.pl" </w:instrText>
          </w:r>
          <w:r w:rsidR="00283ABC">
            <w:fldChar w:fldCharType="separate"/>
          </w:r>
          <w:r w:rsidR="00D11296" w:rsidRPr="00305423">
            <w:rPr>
              <w:rStyle w:val="Hipercze"/>
              <w:rFonts w:ascii="Verdana" w:hAnsi="Verdana"/>
              <w:color w:val="FFFFFF" w:themeColor="background1"/>
              <w:sz w:val="16"/>
              <w:szCs w:val="16"/>
              <w:u w:val="none"/>
              <w:lang w:val="en-US"/>
            </w:rPr>
            <w:t>www.gzwik-bochnia.pl</w:t>
          </w:r>
          <w:r w:rsidR="00283ABC">
            <w:rPr>
              <w:rStyle w:val="Hipercze"/>
              <w:rFonts w:ascii="Verdana" w:hAnsi="Verdana"/>
              <w:color w:val="FFFFFF" w:themeColor="background1"/>
              <w:sz w:val="16"/>
              <w:szCs w:val="16"/>
              <w:u w:val="none"/>
              <w:lang w:val="en-US"/>
            </w:rPr>
            <w:fldChar w:fldCharType="end"/>
          </w:r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5950" w:type="dxa"/>
          <w:shd w:val="clear" w:color="auto" w:fill="003399"/>
        </w:tcPr>
        <w:p w:rsidR="00D11296" w:rsidRPr="00305423" w:rsidRDefault="00D11296" w:rsidP="00E961B8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 w:rsidR="00E961B8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 w:rsidR="00E961B8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:rsidR="0085765E" w:rsidRDefault="0085765E" w:rsidP="003329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7C" w:rsidRDefault="007C1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ABC" w:rsidRDefault="00283ABC" w:rsidP="00087954">
      <w:pPr>
        <w:spacing w:after="0" w:line="240" w:lineRule="auto"/>
      </w:pPr>
      <w:r>
        <w:separator/>
      </w:r>
    </w:p>
  </w:footnote>
  <w:footnote w:type="continuationSeparator" w:id="0">
    <w:p w:rsidR="00283ABC" w:rsidRDefault="00283ABC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7C" w:rsidRDefault="007C1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E25EF3" w:rsidRPr="00087954" w:rsidTr="00D11296">
      <w:trPr>
        <w:trHeight w:val="1640"/>
      </w:trPr>
      <w:tc>
        <w:tcPr>
          <w:tcW w:w="1646" w:type="dxa"/>
        </w:tcPr>
        <w:p w:rsidR="00E25EF3" w:rsidRDefault="005250EB" w:rsidP="0008795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6162C2B" wp14:editId="7BA94F40">
                <wp:extent cx="777240" cy="982980"/>
                <wp:effectExtent l="0" t="0" r="3810" b="7620"/>
                <wp:docPr id="9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:rsidR="007614FB" w:rsidRPr="00305423" w:rsidRDefault="003A089F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Gminny Zakład Wodociągów i Kanalizacji</w:t>
          </w:r>
          <w:r w:rsidR="007614FB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22564">
            <w:rPr>
              <w:rFonts w:ascii="Arial" w:hAnsi="Arial" w:cs="Arial"/>
              <w:b/>
              <w:color w:val="003399"/>
              <w:sz w:val="21"/>
              <w:szCs w:val="21"/>
            </w:rPr>
            <w:t>s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 w:rsidR="008A4564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66 563 000,00 zł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:rsidR="00E25EF3" w:rsidRPr="00A87AC6" w:rsidRDefault="00E25EF3" w:rsidP="00957676">
          <w:pPr>
            <w:pStyle w:val="Nagwek"/>
            <w:jc w:val="center"/>
            <w:rPr>
              <w:color w:val="0033CC"/>
            </w:rPr>
          </w:pPr>
        </w:p>
      </w:tc>
    </w:tr>
  </w:tbl>
  <w:p w:rsidR="00592EB5" w:rsidRPr="00087954" w:rsidRDefault="00957676" w:rsidP="000453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23E17" wp14:editId="5324CB4D">
              <wp:simplePos x="0" y="0"/>
              <wp:positionH relativeFrom="column">
                <wp:posOffset>-622935</wp:posOffset>
              </wp:positionH>
              <wp:positionV relativeFrom="paragraph">
                <wp:posOffset>52705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7A33847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05pt,4.15pt" to="48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" strokecolor="#039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7C" w:rsidRDefault="007C1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8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7B5A84"/>
    <w:multiLevelType w:val="hybridMultilevel"/>
    <w:tmpl w:val="819A81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32A4D"/>
    <w:multiLevelType w:val="hybridMultilevel"/>
    <w:tmpl w:val="02167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5"/>
  </w:num>
  <w:num w:numId="19">
    <w:abstractNumId w:val="11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5B14"/>
    <w:rsid w:val="000453F9"/>
    <w:rsid w:val="00087954"/>
    <w:rsid w:val="00097510"/>
    <w:rsid w:val="000D03E0"/>
    <w:rsid w:val="000E785E"/>
    <w:rsid w:val="000F6B3D"/>
    <w:rsid w:val="00105782"/>
    <w:rsid w:val="001157D7"/>
    <w:rsid w:val="00120B12"/>
    <w:rsid w:val="00141A73"/>
    <w:rsid w:val="00153EC2"/>
    <w:rsid w:val="001D705C"/>
    <w:rsid w:val="001E0868"/>
    <w:rsid w:val="002153C2"/>
    <w:rsid w:val="00245399"/>
    <w:rsid w:val="00267E92"/>
    <w:rsid w:val="00283ABC"/>
    <w:rsid w:val="002B081B"/>
    <w:rsid w:val="002B1EC3"/>
    <w:rsid w:val="002C1663"/>
    <w:rsid w:val="002C4414"/>
    <w:rsid w:val="002C54E4"/>
    <w:rsid w:val="002E11BA"/>
    <w:rsid w:val="00305423"/>
    <w:rsid w:val="00307545"/>
    <w:rsid w:val="00322564"/>
    <w:rsid w:val="0033292B"/>
    <w:rsid w:val="00335097"/>
    <w:rsid w:val="00337CD3"/>
    <w:rsid w:val="00346268"/>
    <w:rsid w:val="0039579A"/>
    <w:rsid w:val="003A089F"/>
    <w:rsid w:val="003E7512"/>
    <w:rsid w:val="00435A29"/>
    <w:rsid w:val="004450FB"/>
    <w:rsid w:val="0045297E"/>
    <w:rsid w:val="00483595"/>
    <w:rsid w:val="00487021"/>
    <w:rsid w:val="004C04C9"/>
    <w:rsid w:val="004F17F2"/>
    <w:rsid w:val="00517147"/>
    <w:rsid w:val="005250EB"/>
    <w:rsid w:val="005649CB"/>
    <w:rsid w:val="00592EB5"/>
    <w:rsid w:val="005C1041"/>
    <w:rsid w:val="006074E1"/>
    <w:rsid w:val="00635C5D"/>
    <w:rsid w:val="00684C1A"/>
    <w:rsid w:val="00690A03"/>
    <w:rsid w:val="006A0B02"/>
    <w:rsid w:val="006B0F9C"/>
    <w:rsid w:val="006C00AA"/>
    <w:rsid w:val="006D0B72"/>
    <w:rsid w:val="007278F8"/>
    <w:rsid w:val="00743AB9"/>
    <w:rsid w:val="00753087"/>
    <w:rsid w:val="007614FB"/>
    <w:rsid w:val="00792925"/>
    <w:rsid w:val="007C167C"/>
    <w:rsid w:val="008119BF"/>
    <w:rsid w:val="00827785"/>
    <w:rsid w:val="00846BF6"/>
    <w:rsid w:val="0085765E"/>
    <w:rsid w:val="00874376"/>
    <w:rsid w:val="008A3A87"/>
    <w:rsid w:val="008A4564"/>
    <w:rsid w:val="008B72FF"/>
    <w:rsid w:val="0095069B"/>
    <w:rsid w:val="00957676"/>
    <w:rsid w:val="009633A1"/>
    <w:rsid w:val="009749BB"/>
    <w:rsid w:val="009778EB"/>
    <w:rsid w:val="00982382"/>
    <w:rsid w:val="0098326C"/>
    <w:rsid w:val="009B23FF"/>
    <w:rsid w:val="009D4A56"/>
    <w:rsid w:val="00A104C5"/>
    <w:rsid w:val="00A60418"/>
    <w:rsid w:val="00A649ED"/>
    <w:rsid w:val="00A81549"/>
    <w:rsid w:val="00A87AC6"/>
    <w:rsid w:val="00AE0C2E"/>
    <w:rsid w:val="00AE6AEF"/>
    <w:rsid w:val="00B96DEA"/>
    <w:rsid w:val="00C5559A"/>
    <w:rsid w:val="00C6049A"/>
    <w:rsid w:val="00C63A83"/>
    <w:rsid w:val="00C93AE6"/>
    <w:rsid w:val="00C93FEC"/>
    <w:rsid w:val="00CF3935"/>
    <w:rsid w:val="00D11296"/>
    <w:rsid w:val="00D25D50"/>
    <w:rsid w:val="00DA353D"/>
    <w:rsid w:val="00DC284F"/>
    <w:rsid w:val="00E2572A"/>
    <w:rsid w:val="00E25EF3"/>
    <w:rsid w:val="00E358F5"/>
    <w:rsid w:val="00E513D8"/>
    <w:rsid w:val="00E63756"/>
    <w:rsid w:val="00E9285A"/>
    <w:rsid w:val="00E961B8"/>
    <w:rsid w:val="00EB45D7"/>
    <w:rsid w:val="00EC12C4"/>
    <w:rsid w:val="00EC6822"/>
    <w:rsid w:val="00ED0730"/>
    <w:rsid w:val="00ED3F9E"/>
    <w:rsid w:val="00F00033"/>
    <w:rsid w:val="00F01A14"/>
    <w:rsid w:val="00F334E5"/>
    <w:rsid w:val="00F3693B"/>
    <w:rsid w:val="00F846C8"/>
    <w:rsid w:val="00F91BF5"/>
    <w:rsid w:val="00FA0708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gzwik-boch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gzwik-bochni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gzwik-bochn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A6A2-F463-4244-93C4-37A7AEAD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7</cp:revision>
  <cp:lastPrinted>2016-06-28T07:32:00Z</cp:lastPrinted>
  <dcterms:created xsi:type="dcterms:W3CDTF">2016-09-27T12:39:00Z</dcterms:created>
  <dcterms:modified xsi:type="dcterms:W3CDTF">2018-06-08T10:09:00Z</dcterms:modified>
</cp:coreProperties>
</file>